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563" w:rsidRPr="00B029F7" w:rsidRDefault="009F0563" w:rsidP="009F0563">
      <w:pPr>
        <w:jc w:val="center"/>
        <w:rPr>
          <w:rFonts w:ascii="Times New Roman" w:hAnsi="Times New Roman" w:cs="Times New Roman"/>
          <w:b/>
        </w:rPr>
      </w:pPr>
      <w:r w:rsidRPr="00B029F7">
        <w:rPr>
          <w:rFonts w:ascii="Times New Roman" w:hAnsi="Times New Roman" w:cs="Times New Roman"/>
          <w:b/>
        </w:rPr>
        <w:t>MÜHENDİSLİKTE SAYISAL YÖNTEMLER</w:t>
      </w:r>
    </w:p>
    <w:p w:rsidR="00AB15E7" w:rsidRPr="00B029F7" w:rsidRDefault="009F0563" w:rsidP="009F0563">
      <w:pPr>
        <w:jc w:val="center"/>
        <w:rPr>
          <w:rFonts w:ascii="Times New Roman" w:hAnsi="Times New Roman" w:cs="Times New Roman"/>
          <w:b/>
        </w:rPr>
      </w:pPr>
      <w:r w:rsidRPr="00B029F7">
        <w:rPr>
          <w:rFonts w:ascii="Times New Roman" w:hAnsi="Times New Roman" w:cs="Times New Roman"/>
          <w:b/>
        </w:rPr>
        <w:t xml:space="preserve">FİNAL </w:t>
      </w:r>
      <w:r w:rsidR="00B6456D">
        <w:rPr>
          <w:rFonts w:ascii="Times New Roman" w:hAnsi="Times New Roman" w:cs="Times New Roman"/>
          <w:b/>
        </w:rPr>
        <w:t>ÖDEVİ</w:t>
      </w:r>
    </w:p>
    <w:p w:rsidR="009F0563" w:rsidRPr="00B029F7" w:rsidRDefault="009F0563" w:rsidP="009F0563">
      <w:pPr>
        <w:jc w:val="center"/>
        <w:rPr>
          <w:rFonts w:ascii="Times New Roman" w:hAnsi="Times New Roman" w:cs="Times New Roman"/>
          <w:b/>
        </w:rPr>
      </w:pPr>
      <w:r w:rsidRPr="00B029F7">
        <w:rPr>
          <w:rFonts w:ascii="Times New Roman" w:hAnsi="Times New Roman" w:cs="Times New Roman"/>
          <w:b/>
        </w:rPr>
        <w:t>Teslim Tarihi:06/01/2020</w:t>
      </w:r>
    </w:p>
    <w:p w:rsidR="009F0563" w:rsidRPr="00B029F7" w:rsidRDefault="009F0563" w:rsidP="009F0563">
      <w:pPr>
        <w:jc w:val="center"/>
        <w:rPr>
          <w:rFonts w:ascii="Times New Roman" w:hAnsi="Times New Roman" w:cs="Times New Roman"/>
          <w:b/>
        </w:rPr>
      </w:pPr>
      <w:r w:rsidRPr="00B029F7">
        <w:rPr>
          <w:rFonts w:ascii="Times New Roman" w:hAnsi="Times New Roman" w:cs="Times New Roman"/>
          <w:b/>
        </w:rPr>
        <w:t>Sorular</w:t>
      </w:r>
    </w:p>
    <w:p w:rsidR="009F0563" w:rsidRPr="00B029F7" w:rsidRDefault="009F0563" w:rsidP="009F0563">
      <w:pPr>
        <w:rPr>
          <w:rFonts w:ascii="Times New Roman" w:hAnsi="Times New Roman" w:cs="Times New Roman"/>
          <w:b/>
        </w:rPr>
      </w:pPr>
      <w:r w:rsidRPr="00B029F7">
        <w:rPr>
          <w:rFonts w:ascii="Times New Roman" w:hAnsi="Times New Roman" w:cs="Times New Roman"/>
          <w:b/>
        </w:rPr>
        <w:t>Soru 1:</w:t>
      </w:r>
    </w:p>
    <w:p w:rsidR="009F0563" w:rsidRPr="00B029F7" w:rsidRDefault="009F0563" w:rsidP="009F0563">
      <w:pPr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dx</m:t>
              </m:r>
            </m:num>
            <m:den>
              <m:r>
                <w:rPr>
                  <w:rFonts w:ascii="Cambria Math" w:hAnsi="Cambria Math" w:cs="Times New Roman"/>
                </w:rPr>
                <m:t>dt</m:t>
              </m:r>
            </m:den>
          </m:f>
          <m:r>
            <w:rPr>
              <w:rFonts w:ascii="Cambria Math" w:hAnsi="Cambria Math" w:cs="Times New Roman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X</m:t>
              </m:r>
            </m:e>
          </m:acc>
          <m:r>
            <w:rPr>
              <w:rFonts w:ascii="Cambria Math" w:hAnsi="Cambria Math" w:cs="Times New Roman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4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</w:rPr>
                      <m:t>-1/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mbria Math" w:hAnsi="Cambria Math" w:cs="Times New Roman"/>
                          </w:rPr>
                          <m:t>3</m:t>
                        </m:r>
                      </m:sup>
                    </m:sSup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 w:cs="Times New Roman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</w:rPr>
                      <m:t>1</m:t>
                    </m: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Times New Roman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</w:rPr>
                      <m:t>0</m:t>
                    </m:r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</w:rPr>
                      <m:t>-1/</m:t>
                    </m:r>
                    <m:sSup>
                      <m:sSupP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mbria Math" w:hAnsi="Cambria Math" w:cs="Times New Roman"/>
                          </w:rPr>
                          <m:t>3</m:t>
                        </m:r>
                      </m:sup>
                    </m:sSup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  <m:e>
                    <m:r>
                      <w:rPr>
                        <w:rFonts w:ascii="Cambria Math" w:eastAsia="Cambria Math" w:hAnsi="Cambria Math" w:cs="Times New Roman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hAnsi="Cambria Math" w:cs="Times New Roman"/>
            </w:rPr>
            <m:t>X</m:t>
          </m:r>
        </m:oMath>
      </m:oMathPara>
    </w:p>
    <w:p w:rsidR="009F0563" w:rsidRPr="00B029F7" w:rsidRDefault="009F0563" w:rsidP="009F0563">
      <w:pPr>
        <w:rPr>
          <w:rFonts w:ascii="Times New Roman" w:eastAsiaTheme="minorEastAsia" w:hAnsi="Times New Roman" w:cs="Times New Roman"/>
        </w:rPr>
      </w:pPr>
      <w:r w:rsidRPr="00B029F7">
        <w:rPr>
          <w:rFonts w:ascii="Times New Roman" w:eastAsiaTheme="minorEastAsia" w:hAnsi="Times New Roman" w:cs="Times New Roman"/>
        </w:rPr>
        <w:t>Burada</w:t>
      </w:r>
    </w:p>
    <w:p w:rsidR="009F0563" w:rsidRPr="00B029F7" w:rsidRDefault="009F0563" w:rsidP="009F0563">
      <w:pPr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1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b>
                    </m:sSub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</w:rPr>
                          <m:t>3</m:t>
                        </m:r>
                      </m:sub>
                    </m:sSub>
                    <m:ctrlPr>
                      <w:rPr>
                        <w:rFonts w:ascii="Cambria Math" w:eastAsia="Cambria Math" w:hAnsi="Cambria Math" w:cs="Times New Roman"/>
                        <w:i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Times New Roman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Times New Roman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Times New Roman"/>
                          </w:rPr>
                          <m:t>4</m:t>
                        </m:r>
                      </m:sub>
                    </m:sSub>
                  </m:e>
                </m:mr>
              </m:m>
            </m:e>
          </m:d>
          <m:r>
            <w:rPr>
              <w:rFonts w:ascii="Cambria Math" w:hAnsi="Cambria Math" w:cs="Times New Roman"/>
            </w:rPr>
            <m:t xml:space="preserve"> ve 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bSup>
            </m:e>
          </m:rad>
        </m:oMath>
      </m:oMathPara>
    </w:p>
    <w:p w:rsidR="009F0563" w:rsidRPr="00B029F7" w:rsidRDefault="009F0563" w:rsidP="009F0563">
      <w:pPr>
        <w:rPr>
          <w:rFonts w:ascii="Times New Roman" w:eastAsiaTheme="minorEastAsia" w:hAnsi="Times New Roman" w:cs="Times New Roman"/>
        </w:rPr>
      </w:pPr>
      <w:r w:rsidRPr="00B029F7">
        <w:rPr>
          <w:rFonts w:ascii="Times New Roman" w:eastAsiaTheme="minorEastAsia" w:hAnsi="Times New Roman" w:cs="Times New Roman"/>
        </w:rPr>
        <w:t xml:space="preserve">Yukarıda ilişkileri tanımlanmış adi diferansiyel denklemini çözünüz. Tüm değişkenlerin zamana karşı ve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B029F7">
        <w:rPr>
          <w:rFonts w:ascii="Times New Roman" w:eastAsiaTheme="minorEastAsia" w:hAnsi="Times New Roman" w:cs="Times New Roman"/>
        </w:rPr>
        <w:t xml:space="preserve">’in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</w:rPr>
              <m:t>3</m:t>
            </m:r>
          </m:sub>
        </m:sSub>
      </m:oMath>
      <w:r w:rsidRPr="00B029F7">
        <w:rPr>
          <w:rFonts w:ascii="Times New Roman" w:eastAsiaTheme="minorEastAsia" w:hAnsi="Times New Roman" w:cs="Times New Roman"/>
        </w:rPr>
        <w:t>’e karşı grafiklerini çiziniz.</w:t>
      </w:r>
    </w:p>
    <w:p w:rsidR="009F0563" w:rsidRPr="00B029F7" w:rsidRDefault="009F0563" w:rsidP="009F0563">
      <w:pPr>
        <w:rPr>
          <w:rFonts w:ascii="Times New Roman" w:eastAsiaTheme="minorEastAsia" w:hAnsi="Times New Roman" w:cs="Times New Roman"/>
          <w:b/>
        </w:rPr>
      </w:pPr>
      <w:r w:rsidRPr="00B029F7">
        <w:rPr>
          <w:rFonts w:ascii="Times New Roman" w:eastAsiaTheme="minorEastAsia" w:hAnsi="Times New Roman" w:cs="Times New Roman"/>
          <w:b/>
        </w:rPr>
        <w:t>Soru 2:</w:t>
      </w:r>
    </w:p>
    <w:p w:rsidR="009F0563" w:rsidRPr="00B029F7" w:rsidRDefault="00E9427D" w:rsidP="009F0563">
      <w:pPr>
        <w:rPr>
          <w:rFonts w:ascii="Times New Roman" w:hAnsi="Times New Roman" w:cs="Times New Roman"/>
        </w:rPr>
      </w:pPr>
      <w:r w:rsidRPr="00B029F7">
        <w:rPr>
          <w:rFonts w:ascii="Times New Roman" w:hAnsi="Times New Roman" w:cs="Times New Roman"/>
        </w:rPr>
        <w:t>Bir aracın hızı aşağıdaki tabloda verildiği gibi 24 saniye boyunca ölçülmüştür. Aracın her saniye boyunca kat etiği mesafeyi ve süreç sonunda kat ettiği toplam mesafeyi bulunuz.</w:t>
      </w:r>
    </w:p>
    <w:tbl>
      <w:tblPr>
        <w:tblStyle w:val="TableGrid"/>
        <w:tblW w:w="5118" w:type="pct"/>
        <w:tblLook w:val="04A0" w:firstRow="1" w:lastRow="0" w:firstColumn="1" w:lastColumn="0" w:noHBand="0" w:noVBand="1"/>
      </w:tblPr>
      <w:tblGrid>
        <w:gridCol w:w="1099"/>
        <w:gridCol w:w="656"/>
        <w:gridCol w:w="567"/>
        <w:gridCol w:w="568"/>
        <w:gridCol w:w="568"/>
        <w:gridCol w:w="568"/>
        <w:gridCol w:w="657"/>
        <w:gridCol w:w="657"/>
        <w:gridCol w:w="657"/>
        <w:gridCol w:w="657"/>
        <w:gridCol w:w="657"/>
        <w:gridCol w:w="657"/>
        <w:gridCol w:w="657"/>
        <w:gridCol w:w="651"/>
      </w:tblGrid>
      <w:tr w:rsidR="00FF3F9E" w:rsidRPr="00B029F7" w:rsidTr="00D25C32">
        <w:tc>
          <w:tcPr>
            <w:tcW w:w="593" w:type="pct"/>
          </w:tcPr>
          <w:p w:rsidR="00FF3F9E" w:rsidRPr="00B029F7" w:rsidRDefault="00FF3F9E" w:rsidP="00FF3F9E">
            <w:pPr>
              <w:ind w:right="-183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t(Zaman)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12</w:t>
            </w:r>
          </w:p>
        </w:tc>
      </w:tr>
      <w:tr w:rsidR="00FF3F9E" w:rsidRPr="00B029F7" w:rsidTr="00D25C32">
        <w:tc>
          <w:tcPr>
            <w:tcW w:w="593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v(Hız)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0</w:t>
            </w: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.45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1.79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4.02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7.15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11.18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16.09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21.90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29.05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29.05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29.05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29.05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29.05</w:t>
            </w:r>
          </w:p>
        </w:tc>
      </w:tr>
      <w:tr w:rsidR="00FF3F9E" w:rsidRPr="00B029F7" w:rsidTr="00D25C32">
        <w:tc>
          <w:tcPr>
            <w:tcW w:w="593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t(Zaman)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</w:p>
        </w:tc>
      </w:tr>
      <w:tr w:rsidR="00FF3F9E" w:rsidRPr="00B029F7" w:rsidTr="00D25C32">
        <w:tc>
          <w:tcPr>
            <w:tcW w:w="593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B029F7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v(Hız)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22.42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306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17.9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14.34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11.01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8.9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6.54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2.03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0.55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  <w:r w:rsidRPr="00E9427D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354" w:type="pct"/>
          </w:tcPr>
          <w:p w:rsidR="00FF3F9E" w:rsidRPr="00B029F7" w:rsidRDefault="00FF3F9E" w:rsidP="00FF3F9E">
            <w:pP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tr-TR"/>
              </w:rPr>
            </w:pPr>
          </w:p>
        </w:tc>
      </w:tr>
    </w:tbl>
    <w:p w:rsidR="00E9427D" w:rsidRPr="00B029F7" w:rsidRDefault="00E9427D" w:rsidP="009F0563">
      <w:pPr>
        <w:rPr>
          <w:rFonts w:ascii="Times New Roman" w:hAnsi="Times New Roman" w:cs="Times New Roman"/>
        </w:rPr>
      </w:pPr>
    </w:p>
    <w:p w:rsidR="00B029F7" w:rsidRPr="00B029F7" w:rsidRDefault="00B029F7" w:rsidP="009F0563">
      <w:pPr>
        <w:rPr>
          <w:rFonts w:ascii="Times New Roman" w:hAnsi="Times New Roman" w:cs="Times New Roman"/>
          <w:b/>
        </w:rPr>
      </w:pPr>
      <w:r w:rsidRPr="00B029F7">
        <w:rPr>
          <w:rFonts w:ascii="Times New Roman" w:hAnsi="Times New Roman" w:cs="Times New Roman"/>
          <w:b/>
        </w:rPr>
        <w:t>Soru 3:</w:t>
      </w:r>
    </w:p>
    <w:p w:rsidR="00B029F7" w:rsidRPr="00B029F7" w:rsidRDefault="00B029F7" w:rsidP="009F0563">
      <w:pPr>
        <w:rPr>
          <w:rFonts w:ascii="Times New Roman" w:hAnsi="Times New Roman" w:cs="Times New Roman"/>
        </w:rPr>
      </w:pPr>
      <w:r w:rsidRPr="00B029F7">
        <w:rPr>
          <w:rFonts w:ascii="Times New Roman" w:hAnsi="Times New Roman" w:cs="Times New Roman"/>
        </w:rPr>
        <w:t>Aşağıdaki integralleri numerik integral kuralları ile hesaplayınız.</w:t>
      </w:r>
      <w:bookmarkStart w:id="0" w:name="_GoBack"/>
      <w:bookmarkEnd w:id="0"/>
    </w:p>
    <w:p w:rsidR="00B029F7" w:rsidRPr="00B6456D" w:rsidRDefault="00B6456D" w:rsidP="009F0563">
      <w:pPr>
        <w:rPr>
          <w:rStyle w:val="mathtext"/>
          <w:rFonts w:ascii="Times New Roman" w:eastAsiaTheme="minorEastAsia" w:hAnsi="Times New Roman" w:cs="Times New Roman"/>
          <w:shd w:val="clear" w:color="auto" w:fill="FFFFFF"/>
        </w:rPr>
      </w:pPr>
      <m:oMathPara>
        <m:oMath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I</m:t>
          </m:r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Style w:val="mathtext"/>
                  <w:rFonts w:ascii="Cambria Math" w:hAnsi="Cambria Math" w:cs="Times New Roman"/>
                  <w:i/>
                  <w:shd w:val="clear" w:color="auto" w:fill="FFFFFF"/>
                </w:rPr>
              </m:ctrlPr>
            </m:naryPr>
            <m:sub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0</m:t>
              </m:r>
            </m:sub>
            <m: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∞</m:t>
              </m:r>
            </m:sup>
            <m:e>
              <m:sSup>
                <m:sSupPr>
                  <m:ctrlPr>
                    <w:rPr>
                      <w:rStyle w:val="mathtext"/>
                      <w:rFonts w:ascii="Cambria Math" w:hAnsi="Cambria Math" w:cs="Times New Roman"/>
                      <w:i/>
                      <w:iCs/>
                      <w:shd w:val="clear" w:color="auto" w:fill="FFFFFF"/>
                    </w:rPr>
                  </m:ctrlPr>
                </m:sSupPr>
                <m:e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e</m:t>
                  </m:r>
                  <m:ctrlPr>
                    <w:rPr>
                      <w:rStyle w:val="mathtext"/>
                      <w:rFonts w:ascii="Cambria Math" w:hAnsi="Cambria Math" w:cs="Times New Roman"/>
                      <w:i/>
                      <w:shd w:val="clear" w:color="auto" w:fill="FFFFFF"/>
                    </w:rPr>
                  </m:ctrlPr>
                </m:e>
                <m:sup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-</m:t>
                  </m:r>
                  <m:sSup>
                    <m:sSupPr>
                      <m:ctrlPr>
                        <w:rPr>
                          <w:rStyle w:val="mathtext"/>
                          <w:rFonts w:ascii="Cambria Math" w:hAnsi="Cambria Math" w:cs="Times New Roman"/>
                          <w:i/>
                          <w:iCs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2</m:t>
                      </m:r>
                    </m:sup>
                  </m:sSup>
                </m:sup>
              </m:sSup>
              <m:d>
                <m:dPr>
                  <m:ctrlPr>
                    <w:rPr>
                      <w:rStyle w:val="mathtext"/>
                      <w:rFonts w:ascii="Cambria Math" w:hAnsi="Cambria Math" w:cs="Times New Roman"/>
                      <w:i/>
                      <w:shd w:val="clear" w:color="auto" w:fill="FFFFFF"/>
                    </w:rPr>
                  </m:ctrlPr>
                </m:dPr>
                <m:e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ln</m:t>
                  </m:r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x</m:t>
                  </m:r>
                </m:e>
              </m:d>
              <m:r>
                <w:rPr>
                  <w:rStyle w:val="mathtext"/>
                  <w:rFonts w:ascii="Cambria Math" w:hAnsi="Cambria Math" w:cs="Times New Roman"/>
                  <w:position w:val="8"/>
                  <w:shd w:val="clear" w:color="auto" w:fill="FFFFFF"/>
                </w:rPr>
                <m:t>2</m:t>
              </m:r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dx</m:t>
              </m:r>
            </m:e>
          </m:nary>
        </m:oMath>
      </m:oMathPara>
    </w:p>
    <w:p w:rsidR="00B6456D" w:rsidRPr="00B6456D" w:rsidRDefault="00B6456D" w:rsidP="009F0563">
      <w:pPr>
        <w:rPr>
          <w:rStyle w:val="mathtext"/>
          <w:rFonts w:ascii="Times New Roman" w:eastAsiaTheme="minorEastAsia" w:hAnsi="Times New Roman" w:cs="Times New Roman"/>
          <w:shd w:val="clear" w:color="auto" w:fill="FFFFFF"/>
        </w:rPr>
      </w:pPr>
      <m:oMathPara>
        <m:oMath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I</m:t>
          </m:r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Style w:val="mathtext"/>
                  <w:rFonts w:ascii="Cambria Math" w:hAnsi="Cambria Math" w:cs="Times New Roman"/>
                  <w:i/>
                  <w:shd w:val="clear" w:color="auto" w:fill="FFFFFF"/>
                </w:rPr>
              </m:ctrlPr>
            </m:naryPr>
            <m:sub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0</m:t>
              </m:r>
            </m:sub>
            <m: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∞</m:t>
              </m:r>
            </m:sup>
            <m:e>
              <m:sSup>
                <m:sSupPr>
                  <m:ctrlPr>
                    <w:rPr>
                      <w:rStyle w:val="mathtext"/>
                      <w:rFonts w:ascii="Cambria Math" w:hAnsi="Cambria Math" w:cs="Times New Roman"/>
                      <w:i/>
                      <w:iCs/>
                      <w:shd w:val="clear" w:color="auto" w:fill="FFFFFF"/>
                    </w:rPr>
                  </m:ctrlPr>
                </m:sSupPr>
                <m:e>
                  <m:sSup>
                    <m:sSupPr>
                      <m:ctrlPr>
                        <w:rPr>
                          <w:rStyle w:val="mathtext"/>
                          <w:rFonts w:ascii="Cambria Math" w:hAnsi="Cambria Math" w:cs="Times New Roman"/>
                          <w:i/>
                          <w:iCs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5</m:t>
                      </m:r>
                    </m:sup>
                  </m:sSup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e</m:t>
                  </m:r>
                  <m:ctrlPr>
                    <w:rPr>
                      <w:rStyle w:val="mathtext"/>
                      <w:rFonts w:ascii="Cambria Math" w:hAnsi="Cambria Math" w:cs="Times New Roman"/>
                      <w:i/>
                      <w:shd w:val="clear" w:color="auto" w:fill="FFFFFF"/>
                    </w:rPr>
                  </m:ctrlPr>
                </m:e>
                <m:sup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-</m:t>
                  </m:r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x</m:t>
                  </m:r>
                </m:sup>
              </m:s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sinx</m:t>
              </m:r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dx</m:t>
              </m:r>
            </m:e>
          </m:nary>
        </m:oMath>
      </m:oMathPara>
    </w:p>
    <w:p w:rsidR="00B6456D" w:rsidRPr="00B6456D" w:rsidRDefault="00B6456D" w:rsidP="009F0563">
      <w:pPr>
        <w:rPr>
          <w:rStyle w:val="mathtext"/>
          <w:rFonts w:ascii="Times New Roman" w:eastAsiaTheme="minorEastAsia" w:hAnsi="Times New Roman" w:cs="Times New Roman"/>
          <w:shd w:val="clear" w:color="auto" w:fill="FFFFFF"/>
        </w:rPr>
      </w:pPr>
      <m:oMathPara>
        <m:oMath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I</m:t>
          </m:r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Style w:val="mathtext"/>
                  <w:rFonts w:ascii="Cambria Math" w:hAnsi="Cambria Math" w:cs="Times New Roman"/>
                  <w:i/>
                  <w:shd w:val="clear" w:color="auto" w:fill="FFFFFF"/>
                </w:rPr>
              </m:ctrlPr>
            </m:naryPr>
            <m:sub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0</m:t>
              </m:r>
            </m:sub>
            <m: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1</m:t>
              </m:r>
            </m:sup>
            <m:e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ln</m:t>
              </m:r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x</m:t>
              </m:r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dx</m:t>
              </m:r>
            </m:e>
          </m:nary>
        </m:oMath>
      </m:oMathPara>
    </w:p>
    <w:p w:rsidR="00B6456D" w:rsidRPr="00B6456D" w:rsidRDefault="00B6456D" w:rsidP="00B6456D">
      <w:pPr>
        <w:rPr>
          <w:rStyle w:val="mathtext"/>
          <w:rFonts w:ascii="Times New Roman" w:eastAsiaTheme="minorEastAsia" w:hAnsi="Times New Roman" w:cs="Times New Roman"/>
          <w:position w:val="8"/>
          <w:shd w:val="clear" w:color="auto" w:fill="FFFFFF"/>
        </w:rPr>
      </w:pPr>
      <m:oMathPara>
        <m:oMath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I</m:t>
          </m:r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Style w:val="mathtext"/>
                  <w:rFonts w:ascii="Cambria Math" w:hAnsi="Cambria Math" w:cs="Times New Roman"/>
                  <w:i/>
                  <w:shd w:val="clear" w:color="auto" w:fill="FFFFFF"/>
                </w:rPr>
              </m:ctrlPr>
            </m:naryPr>
            <m:sub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0</m:t>
              </m:r>
            </m:sub>
            <m: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2</m:t>
              </m:r>
            </m:sup>
            <m:e>
              <m:f>
                <m:fPr>
                  <m:ctrlPr>
                    <w:rPr>
                      <w:rStyle w:val="mathtext"/>
                      <w:rFonts w:ascii="Cambria Math" w:hAnsi="Cambria Math" w:cs="Times New Roman"/>
                      <w:i/>
                      <w:iCs/>
                      <w:shd w:val="clear" w:color="auto" w:fill="FFFFFF"/>
                    </w:rPr>
                  </m:ctrlPr>
                </m:fPr>
                <m:num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Style w:val="mathtext"/>
                          <w:rFonts w:ascii="Cambria Math" w:hAnsi="Cambria Math" w:cs="Times New Roman"/>
                          <w:i/>
                          <w:iCs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x</m:t>
                      </m:r>
                    </m:e>
                    <m:sup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3</m:t>
                      </m:r>
                    </m:sup>
                  </m:sSup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-2x-5</m:t>
                  </m:r>
                </m:den>
              </m:f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dx</m:t>
              </m:r>
            </m:e>
          </m:nary>
        </m:oMath>
      </m:oMathPara>
    </w:p>
    <w:p w:rsidR="00B6456D" w:rsidRPr="00B6456D" w:rsidRDefault="00B6456D" w:rsidP="00B6456D">
      <w:pPr>
        <w:rPr>
          <w:rStyle w:val="mathtext"/>
          <w:rFonts w:ascii="Times New Roman" w:eastAsiaTheme="minorEastAsia" w:hAnsi="Times New Roman" w:cs="Times New Roman"/>
          <w:position w:val="8"/>
          <w:shd w:val="clear" w:color="auto" w:fill="FFFFFF"/>
        </w:rPr>
      </w:pPr>
      <m:oMathPara>
        <m:oMath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I</m:t>
          </m:r>
          <m:r>
            <w:rPr>
              <w:rStyle w:val="mathtext"/>
              <w:rFonts w:ascii="Cambria Math" w:hAnsi="Cambria Math" w:cs="Times New Roman"/>
              <w:shd w:val="clear" w:color="auto" w:fill="FFFFFF"/>
            </w:rPr>
            <m:t>=</m:t>
          </m:r>
          <m:nary>
            <m:naryPr>
              <m:limLoc m:val="subSup"/>
              <m:ctrlPr>
                <w:rPr>
                  <w:rStyle w:val="mathtext"/>
                  <w:rFonts w:ascii="Cambria Math" w:hAnsi="Cambria Math" w:cs="Times New Roman"/>
                  <w:i/>
                  <w:shd w:val="clear" w:color="auto" w:fill="FFFFFF"/>
                </w:rPr>
              </m:ctrlPr>
            </m:naryPr>
            <m:sub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1</m:t>
              </m:r>
            </m:sub>
            <m: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2</m:t>
              </m:r>
            </m:sup>
            <m:e>
              <m:sSup>
                <m:sSupPr>
                  <m:ctrlPr>
                    <w:rPr>
                      <w:rStyle w:val="mathtext"/>
                      <w:rFonts w:ascii="Cambria Math" w:hAnsi="Cambria Math" w:cs="Times New Roman"/>
                      <w:i/>
                      <w:iCs/>
                      <w:shd w:val="clear" w:color="auto" w:fill="FFFFFF"/>
                    </w:rPr>
                  </m:ctrlPr>
                </m:sSupPr>
                <m:e>
                  <m:d>
                    <m:dPr>
                      <m:ctrlPr>
                        <w:rPr>
                          <w:rStyle w:val="mathtext"/>
                          <w:rFonts w:ascii="Cambria Math" w:hAnsi="Cambria Math" w:cs="Times New Roman"/>
                          <w:i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Style w:val="mathtext"/>
                          <w:rFonts w:ascii="Cambria Math" w:hAnsi="Cambria Math" w:cs="Times New Roman"/>
                          <w:shd w:val="clear" w:color="auto" w:fill="FFFFFF"/>
                        </w:rPr>
                        <m:t>2x+</m:t>
                      </m:r>
                      <m:f>
                        <m:fPr>
                          <m:ctrlPr>
                            <w:rPr>
                              <w:rStyle w:val="mathtext"/>
                              <w:rFonts w:ascii="Cambria Math" w:hAnsi="Cambria Math" w:cs="Times New Roman"/>
                              <w:i/>
                              <w:iCs/>
                              <w:shd w:val="clear" w:color="auto" w:fill="FFFFFF"/>
                            </w:rPr>
                          </m:ctrlPr>
                        </m:fPr>
                        <m:num>
                          <m:r>
                            <w:rPr>
                              <w:rStyle w:val="mathtext"/>
                              <w:rFonts w:ascii="Cambria Math" w:hAnsi="Cambria Math" w:cs="Times New Roman"/>
                              <w:shd w:val="clear" w:color="auto" w:fill="FFFFFF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Style w:val="mathtext"/>
                              <w:rFonts w:ascii="Cambria Math" w:hAnsi="Cambria Math" w:cs="Times New Roman"/>
                              <w:shd w:val="clear" w:color="auto" w:fill="FFFFFF"/>
                            </w:rPr>
                            <m:t>x</m:t>
                          </m:r>
                        </m:den>
                      </m:f>
                      <m:ctrlPr>
                        <w:rPr>
                          <w:rStyle w:val="mathtext"/>
                          <w:rFonts w:ascii="Cambria Math" w:hAnsi="Cambria Math" w:cs="Times New Roman"/>
                          <w:i/>
                          <w:iCs/>
                          <w:shd w:val="clear" w:color="auto" w:fill="FFFFFF"/>
                        </w:rPr>
                      </m:ctrlPr>
                    </m:e>
                  </m:d>
                </m:e>
                <m:sup>
                  <m:r>
                    <w:rPr>
                      <w:rStyle w:val="mathtext"/>
                      <w:rFonts w:ascii="Cambria Math" w:hAnsi="Cambria Math" w:cs="Times New Roman"/>
                      <w:shd w:val="clear" w:color="auto" w:fill="FFFFFF"/>
                    </w:rPr>
                    <m:t>2</m:t>
                  </m:r>
                </m:sup>
              </m:sSup>
              <m:r>
                <w:rPr>
                  <w:rStyle w:val="mathtext"/>
                  <w:rFonts w:ascii="Cambria Math" w:hAnsi="Cambria Math" w:cs="Times New Roman"/>
                  <w:shd w:val="clear" w:color="auto" w:fill="FFFFFF"/>
                </w:rPr>
                <m:t>dx</m:t>
              </m:r>
            </m:e>
          </m:nary>
        </m:oMath>
      </m:oMathPara>
    </w:p>
    <w:p w:rsidR="00B6456D" w:rsidRPr="00B6456D" w:rsidRDefault="00B6456D" w:rsidP="009F0563">
      <w:pPr>
        <w:rPr>
          <w:rStyle w:val="mathtext"/>
          <w:rFonts w:ascii="Times New Roman" w:eastAsiaTheme="minorEastAsia" w:hAnsi="Times New Roman" w:cs="Times New Roman"/>
          <w:position w:val="8"/>
          <w:shd w:val="clear" w:color="auto" w:fill="FFFFFF"/>
        </w:rPr>
      </w:pPr>
    </w:p>
    <w:p w:rsidR="00B029F7" w:rsidRPr="00B029F7" w:rsidRDefault="00B029F7" w:rsidP="009F0563">
      <w:pPr>
        <w:rPr>
          <w:rFonts w:ascii="Times New Roman" w:hAnsi="Times New Roman" w:cs="Times New Roman"/>
          <w:b/>
        </w:rPr>
      </w:pPr>
    </w:p>
    <w:sectPr w:rsidR="00B029F7" w:rsidRPr="00B0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63"/>
    <w:rsid w:val="009F0563"/>
    <w:rsid w:val="00AB15E7"/>
    <w:rsid w:val="00B029F7"/>
    <w:rsid w:val="00B6456D"/>
    <w:rsid w:val="00CA0FAB"/>
    <w:rsid w:val="00D25C32"/>
    <w:rsid w:val="00DB3CE8"/>
    <w:rsid w:val="00E9427D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45D5A"/>
  <w15:chartTrackingRefBased/>
  <w15:docId w15:val="{B02ED045-E29A-471C-BC4C-11699EB9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0563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427D"/>
    <w:rPr>
      <w:rFonts w:ascii="Courier New" w:eastAsia="Times New Roman" w:hAnsi="Courier New" w:cs="Courier New"/>
      <w:sz w:val="20"/>
      <w:szCs w:val="20"/>
      <w:lang w:eastAsia="tr-TR"/>
    </w:rPr>
  </w:style>
  <w:style w:type="table" w:styleId="TableGrid">
    <w:name w:val="Table Grid"/>
    <w:basedOn w:val="TableNormal"/>
    <w:uiPriority w:val="39"/>
    <w:rsid w:val="00FF3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thtext">
    <w:name w:val="mathtext"/>
    <w:basedOn w:val="DefaultParagraphFont"/>
    <w:rsid w:val="00B0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2019-12-09T07:00:00Z</dcterms:created>
  <dcterms:modified xsi:type="dcterms:W3CDTF">2019-12-09T08:28:00Z</dcterms:modified>
</cp:coreProperties>
</file>